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99231B" w:rsidRPr="00363FB3" w:rsidTr="0075563B">
        <w:trPr>
          <w:trHeight w:val="274"/>
        </w:trPr>
        <w:tc>
          <w:tcPr>
            <w:tcW w:w="9781" w:type="dxa"/>
            <w:shd w:val="clear" w:color="auto" w:fill="C5E0B3" w:themeFill="accent6" w:themeFillTint="66"/>
          </w:tcPr>
          <w:p w:rsidR="0099231B" w:rsidRPr="00363FB3" w:rsidRDefault="009D7B1D" w:rsidP="0049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C579E" w:rsidRPr="00363FB3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FC2349" w:rsidRPr="00363FB3" w:rsidRDefault="009D7B1D" w:rsidP="001C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PRODEXPO 2023 в г. Москва (РОССИЯ)</w:t>
            </w:r>
          </w:p>
          <w:p w:rsidR="001C579E" w:rsidRPr="00363FB3" w:rsidRDefault="009D7B1D" w:rsidP="001C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 с 06.02.23 по 10.02.23</w:t>
            </w:r>
          </w:p>
        </w:tc>
      </w:tr>
      <w:tr w:rsidR="00687E8E" w:rsidRPr="00363FB3" w:rsidTr="0075563B">
        <w:trPr>
          <w:trHeight w:val="365"/>
        </w:trPr>
        <w:tc>
          <w:tcPr>
            <w:tcW w:w="9781" w:type="dxa"/>
            <w:shd w:val="clear" w:color="auto" w:fill="C5E0B3" w:themeFill="accent6" w:themeFillTint="66"/>
          </w:tcPr>
          <w:p w:rsidR="00687E8E" w:rsidRPr="00363FB3" w:rsidRDefault="00687E8E" w:rsidP="00F26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C579E" w:rsidRPr="00363FB3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FC2349" w:rsidRPr="00363FB3" w:rsidRDefault="00FC2349" w:rsidP="001C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 "Профессионалы экспорта" Курган</w:t>
            </w:r>
          </w:p>
          <w:p w:rsidR="001C579E" w:rsidRPr="00363FB3" w:rsidRDefault="00FC2349" w:rsidP="001C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 09.03.23</w:t>
            </w:r>
          </w:p>
        </w:tc>
      </w:tr>
      <w:tr w:rsidR="00FC2349" w:rsidRPr="00363FB3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FC2349" w:rsidRPr="00363FB3" w:rsidRDefault="00FC2349" w:rsidP="00FC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 "Возврат НДС с использованием гарантии" Курган</w:t>
            </w:r>
          </w:p>
          <w:p w:rsidR="00FC2349" w:rsidRPr="00363FB3" w:rsidRDefault="00FC2349" w:rsidP="00FC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 15.03.23</w:t>
            </w:r>
          </w:p>
        </w:tc>
      </w:tr>
      <w:tr w:rsidR="00FC2349" w:rsidRPr="00363FB3" w:rsidTr="0075563B">
        <w:trPr>
          <w:trHeight w:val="391"/>
        </w:trPr>
        <w:tc>
          <w:tcPr>
            <w:tcW w:w="9781" w:type="dxa"/>
            <w:shd w:val="clear" w:color="auto" w:fill="C5E0B3" w:themeFill="accent6" w:themeFillTint="66"/>
          </w:tcPr>
          <w:p w:rsidR="00FC2349" w:rsidRPr="00363FB3" w:rsidRDefault="00FC2349" w:rsidP="00FC2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C2349" w:rsidRPr="00363FB3" w:rsidTr="00B1165F">
        <w:trPr>
          <w:trHeight w:val="749"/>
        </w:trPr>
        <w:tc>
          <w:tcPr>
            <w:tcW w:w="9781" w:type="dxa"/>
            <w:shd w:val="clear" w:color="auto" w:fill="DEEAF6" w:themeFill="accent1" w:themeFillTint="33"/>
          </w:tcPr>
          <w:p w:rsidR="00FC2349" w:rsidRPr="00363FB3" w:rsidRDefault="00FC2349" w:rsidP="00FC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регионального конкурса «Экспортер года - 2022» 12.04.2023г.</w:t>
            </w:r>
          </w:p>
        </w:tc>
      </w:tr>
      <w:tr w:rsidR="00FC2349" w:rsidRPr="00363FB3" w:rsidTr="0075563B">
        <w:trPr>
          <w:trHeight w:val="401"/>
        </w:trPr>
        <w:tc>
          <w:tcPr>
            <w:tcW w:w="9781" w:type="dxa"/>
            <w:shd w:val="clear" w:color="auto" w:fill="C5E0B3" w:themeFill="accent6" w:themeFillTint="66"/>
          </w:tcPr>
          <w:p w:rsidR="00FC2349" w:rsidRPr="00363FB3" w:rsidRDefault="00FC2349" w:rsidP="00FC2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C2349" w:rsidRPr="00363FB3" w:rsidTr="00B1165F">
        <w:trPr>
          <w:trHeight w:val="749"/>
        </w:trPr>
        <w:tc>
          <w:tcPr>
            <w:tcW w:w="9781" w:type="dxa"/>
            <w:shd w:val="clear" w:color="auto" w:fill="DEEAF6" w:themeFill="accent1" w:themeFillTint="33"/>
          </w:tcPr>
          <w:p w:rsidR="00FC2349" w:rsidRPr="00363FB3" w:rsidRDefault="00FC2349" w:rsidP="00FC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очный семинар "Основы экспортной </w:t>
            </w:r>
            <w:r w:rsidR="00CC670B">
              <w:rPr>
                <w:rFonts w:ascii="Times New Roman" w:hAnsi="Times New Roman" w:cs="Times New Roman"/>
                <w:sz w:val="28"/>
                <w:szCs w:val="28"/>
              </w:rPr>
              <w:t>деятельности" в г. Курган (17</w:t>
            </w: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.05.2023)</w:t>
            </w:r>
          </w:p>
        </w:tc>
      </w:tr>
      <w:tr w:rsidR="00363FB3" w:rsidRPr="00363FB3" w:rsidTr="00B1165F">
        <w:trPr>
          <w:trHeight w:val="749"/>
        </w:trPr>
        <w:tc>
          <w:tcPr>
            <w:tcW w:w="9781" w:type="dxa"/>
            <w:shd w:val="clear" w:color="auto" w:fill="DEEAF6" w:themeFill="accent1" w:themeFillTint="33"/>
          </w:tcPr>
          <w:p w:rsidR="00363FB3" w:rsidRPr="00363FB3" w:rsidRDefault="00363FB3" w:rsidP="00FC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выставка строительной техники и технологий СТТ Экспо / CTT </w:t>
            </w:r>
            <w:proofErr w:type="spellStart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Expo</w:t>
            </w:r>
            <w:proofErr w:type="spellEnd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 в г. Красногорск (РОССИЯ) с 23.05.23 по 26.05.23</w:t>
            </w:r>
          </w:p>
        </w:tc>
      </w:tr>
      <w:tr w:rsidR="00BC7A85" w:rsidRPr="00363FB3" w:rsidTr="00B1165F">
        <w:trPr>
          <w:trHeight w:val="749"/>
        </w:trPr>
        <w:tc>
          <w:tcPr>
            <w:tcW w:w="9781" w:type="dxa"/>
            <w:shd w:val="clear" w:color="auto" w:fill="DEEAF6" w:themeFill="accent1" w:themeFillTint="33"/>
          </w:tcPr>
          <w:p w:rsidR="00BC7A85" w:rsidRPr="00363FB3" w:rsidRDefault="00BC7A85" w:rsidP="00BC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 "Документационное сопровожд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экспорта" в г. Курган;  (30.05</w:t>
            </w: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.2023)</w:t>
            </w:r>
          </w:p>
        </w:tc>
      </w:tr>
      <w:tr w:rsidR="00BC7A85" w:rsidRPr="00363FB3" w:rsidTr="0075563B">
        <w:trPr>
          <w:trHeight w:val="393"/>
        </w:trPr>
        <w:tc>
          <w:tcPr>
            <w:tcW w:w="9781" w:type="dxa"/>
            <w:shd w:val="clear" w:color="auto" w:fill="C5E0B3" w:themeFill="accent6" w:themeFillTint="66"/>
          </w:tcPr>
          <w:p w:rsidR="00BC7A85" w:rsidRPr="00363FB3" w:rsidRDefault="00BC7A85" w:rsidP="00BC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BC7A85" w:rsidRPr="00363FB3" w:rsidTr="00B1165F">
        <w:trPr>
          <w:trHeight w:val="749"/>
        </w:trPr>
        <w:tc>
          <w:tcPr>
            <w:tcW w:w="9781" w:type="dxa"/>
            <w:shd w:val="clear" w:color="auto" w:fill="DEEAF6" w:themeFill="accent1" w:themeFillTint="33"/>
          </w:tcPr>
          <w:p w:rsidR="00BC7A85" w:rsidRPr="00363FB3" w:rsidRDefault="00BC7A85" w:rsidP="00BC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 "Эффективная деловая коммуникация для экспортеров" в г. Курган; (08.06.2023)</w:t>
            </w:r>
          </w:p>
        </w:tc>
      </w:tr>
      <w:tr w:rsidR="00924FD4" w:rsidRPr="00363FB3" w:rsidTr="00B1165F">
        <w:trPr>
          <w:trHeight w:val="749"/>
        </w:trPr>
        <w:tc>
          <w:tcPr>
            <w:tcW w:w="9781" w:type="dxa"/>
            <w:shd w:val="clear" w:color="auto" w:fill="DEEAF6" w:themeFill="accent1" w:themeFillTint="33"/>
          </w:tcPr>
          <w:p w:rsidR="00924FD4" w:rsidRPr="00363FB3" w:rsidRDefault="00924FD4" w:rsidP="00BC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 "Продукты Группы Российского экс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портного центра" в г. Курган (14.06.2023, 15.06</w:t>
            </w: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.2023)</w:t>
            </w:r>
          </w:p>
        </w:tc>
      </w:tr>
      <w:tr w:rsidR="00BC7A85" w:rsidRPr="00363FB3" w:rsidTr="00B1165F">
        <w:trPr>
          <w:trHeight w:val="515"/>
        </w:trPr>
        <w:tc>
          <w:tcPr>
            <w:tcW w:w="9781" w:type="dxa"/>
            <w:shd w:val="clear" w:color="auto" w:fill="C5E0B3" w:themeFill="accent6" w:themeFillTint="66"/>
          </w:tcPr>
          <w:p w:rsidR="00BC7A85" w:rsidRPr="00363FB3" w:rsidRDefault="00924FD4" w:rsidP="00BC7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924FD4" w:rsidRPr="00363FB3" w:rsidTr="00924FD4">
        <w:trPr>
          <w:trHeight w:val="622"/>
        </w:trPr>
        <w:tc>
          <w:tcPr>
            <w:tcW w:w="9781" w:type="dxa"/>
            <w:shd w:val="clear" w:color="auto" w:fill="DEEAF6" w:themeFill="accent1" w:themeFillTint="33"/>
          </w:tcPr>
          <w:p w:rsidR="00924FD4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 «Возможности онлайн экспорта» в г. Курган;</w:t>
            </w:r>
          </w:p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</w:tc>
      </w:tr>
      <w:tr w:rsidR="009D71DB" w:rsidRPr="00363FB3" w:rsidTr="00924FD4">
        <w:trPr>
          <w:trHeight w:val="622"/>
        </w:trPr>
        <w:tc>
          <w:tcPr>
            <w:tcW w:w="9781" w:type="dxa"/>
            <w:shd w:val="clear" w:color="auto" w:fill="DEEAF6" w:themeFill="accent1" w:themeFillTint="33"/>
          </w:tcPr>
          <w:p w:rsidR="009D71DB" w:rsidRDefault="009D71DB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Бизнес-м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</w:t>
            </w:r>
            <w:r w:rsidR="00190EF8">
              <w:rPr>
                <w:rFonts w:ascii="Times New Roman" w:hAnsi="Times New Roman" w:cs="Times New Roman"/>
                <w:sz w:val="28"/>
                <w:szCs w:val="28"/>
              </w:rPr>
              <w:t>ия в г. Стамбул (ТУРЦИЯ) с 26.07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 по 28</w:t>
            </w:r>
            <w:r w:rsidR="00190EF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bookmarkStart w:id="0" w:name="_GoBack"/>
            <w:bookmarkEnd w:id="0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D71DB" w:rsidRPr="00363FB3" w:rsidTr="00924FD4">
        <w:trPr>
          <w:trHeight w:val="622"/>
        </w:trPr>
        <w:tc>
          <w:tcPr>
            <w:tcW w:w="9781" w:type="dxa"/>
            <w:shd w:val="clear" w:color="auto" w:fill="DEEAF6" w:themeFill="accent1" w:themeFillTint="33"/>
          </w:tcPr>
          <w:p w:rsidR="009D71DB" w:rsidRPr="00363FB3" w:rsidRDefault="009D71DB" w:rsidP="009D7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 «Логистика: пути выхода на иностранные рынки» </w:t>
            </w:r>
          </w:p>
          <w:p w:rsidR="009D71DB" w:rsidRPr="00363FB3" w:rsidRDefault="009D71DB" w:rsidP="009D7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28.07</w:t>
            </w: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24FD4" w:rsidRPr="00363FB3" w:rsidTr="00B1165F">
        <w:trPr>
          <w:trHeight w:val="515"/>
        </w:trPr>
        <w:tc>
          <w:tcPr>
            <w:tcW w:w="9781" w:type="dxa"/>
            <w:shd w:val="clear" w:color="auto" w:fill="C5E0B3" w:themeFill="accent6" w:themeFillTint="66"/>
          </w:tcPr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924FD4" w:rsidRPr="00363FB3" w:rsidTr="00DB632B">
        <w:trPr>
          <w:trHeight w:val="515"/>
        </w:trPr>
        <w:tc>
          <w:tcPr>
            <w:tcW w:w="9781" w:type="dxa"/>
            <w:shd w:val="clear" w:color="auto" w:fill="DEEAF6" w:themeFill="accent1" w:themeFillTint="33"/>
          </w:tcPr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 «Финансовые инструменты поддержки экспорта» </w:t>
            </w:r>
          </w:p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07.08</w:t>
            </w: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24FD4" w:rsidRPr="00363FB3" w:rsidTr="00B1165F">
        <w:trPr>
          <w:trHeight w:val="749"/>
        </w:trPr>
        <w:tc>
          <w:tcPr>
            <w:tcW w:w="9781" w:type="dxa"/>
            <w:shd w:val="clear" w:color="auto" w:fill="DEEAF6" w:themeFill="accent1" w:themeFillTint="33"/>
          </w:tcPr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 «Кредит на реализацию экспортного контракта» </w:t>
            </w:r>
          </w:p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 18.08.23</w:t>
            </w:r>
          </w:p>
        </w:tc>
      </w:tr>
      <w:tr w:rsidR="00924FD4" w:rsidRPr="00363FB3" w:rsidTr="00B1165F">
        <w:trPr>
          <w:trHeight w:val="749"/>
        </w:trPr>
        <w:tc>
          <w:tcPr>
            <w:tcW w:w="9781" w:type="dxa"/>
            <w:shd w:val="clear" w:color="auto" w:fill="DEEAF6" w:themeFill="accent1" w:themeFillTint="33"/>
          </w:tcPr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Бизнес-миссия в г. Улан-Батор (МОНГОЛИЯ) с 21.08.23 по 23.08.23</w:t>
            </w:r>
          </w:p>
        </w:tc>
      </w:tr>
      <w:tr w:rsidR="00924FD4" w:rsidRPr="00363FB3" w:rsidTr="00B1165F">
        <w:trPr>
          <w:trHeight w:val="557"/>
        </w:trPr>
        <w:tc>
          <w:tcPr>
            <w:tcW w:w="9781" w:type="dxa"/>
            <w:shd w:val="clear" w:color="auto" w:fill="C5E0B3" w:themeFill="accent6" w:themeFillTint="66"/>
          </w:tcPr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924FD4" w:rsidRPr="00363FB3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 "Налоги в экспортной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деятельности" в г. Курган;  (06</w:t>
            </w: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.09.2023)</w:t>
            </w:r>
          </w:p>
        </w:tc>
      </w:tr>
      <w:tr w:rsidR="00924FD4" w:rsidRPr="00363FB3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«Час с Торгпредом» (Узбекистан) </w:t>
            </w:r>
          </w:p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12.09</w:t>
            </w: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924FD4" w:rsidRPr="00363FB3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Бизнес-миссия в г. Шанхай (Китай) с 18.09.23 по 20.09.23</w:t>
            </w:r>
          </w:p>
        </w:tc>
      </w:tr>
      <w:tr w:rsidR="00924FD4" w:rsidRPr="00363FB3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WorldFood</w:t>
            </w:r>
            <w:proofErr w:type="spellEnd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Moscow</w:t>
            </w:r>
            <w:proofErr w:type="spellEnd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 2023 - международная выставка продуктов питания в г. Москва (РОССИЯ) с 19.09.23 по 22.09.23</w:t>
            </w:r>
          </w:p>
        </w:tc>
      </w:tr>
      <w:tr w:rsidR="00924FD4" w:rsidRPr="00363FB3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выставка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зооиндустрии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ПАРКЗОО в г. Москва (РОССИЯ) с 20.09.23 по 22.09.23</w:t>
            </w:r>
          </w:p>
        </w:tc>
      </w:tr>
      <w:tr w:rsidR="00924FD4" w:rsidRPr="00363FB3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 "Маркетинг как часть экспо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ртного проекта" в г. Курган; (28.09</w:t>
            </w: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.2023)</w:t>
            </w:r>
          </w:p>
        </w:tc>
      </w:tr>
      <w:tr w:rsidR="00924FD4" w:rsidRPr="00363FB3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очный семинар "Эффективная деловая коммуникация для экспортеров" в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Курган; (29.09</w:t>
            </w: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.2023)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24FD4" w:rsidRPr="00363FB3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 «Страхование отсрочки платежа по экспортным контрактам» </w:t>
            </w:r>
          </w:p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 29.09.23</w:t>
            </w:r>
          </w:p>
        </w:tc>
      </w:tr>
      <w:tr w:rsidR="00924FD4" w:rsidRPr="00363FB3" w:rsidTr="00B1165F">
        <w:trPr>
          <w:trHeight w:val="567"/>
        </w:trPr>
        <w:tc>
          <w:tcPr>
            <w:tcW w:w="9781" w:type="dxa"/>
            <w:shd w:val="clear" w:color="auto" w:fill="C5E0B3" w:themeFill="accent6" w:themeFillTint="66"/>
          </w:tcPr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924FD4" w:rsidRPr="00363FB3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очный семинар "Правовые аспекты экспорта" в г. Курган; </w:t>
            </w:r>
          </w:p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(16.10</w:t>
            </w: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.2023)</w:t>
            </w:r>
          </w:p>
        </w:tc>
      </w:tr>
      <w:tr w:rsidR="00924FD4" w:rsidRPr="00363FB3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 "Финансовые инстр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ументы экспорта" в г. Курган (19.10.2023, 20.10</w:t>
            </w: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.2023)</w:t>
            </w:r>
          </w:p>
        </w:tc>
      </w:tr>
      <w:tr w:rsidR="00924FD4" w:rsidRPr="00363FB3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«Как сохранить продажи на ЭТП в условиях </w:t>
            </w:r>
            <w:proofErr w:type="spellStart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санкционных</w:t>
            </w:r>
            <w:proofErr w:type="spellEnd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ограничений» </w:t>
            </w:r>
          </w:p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19.10</w:t>
            </w: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24FD4" w:rsidRPr="00363FB3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12-я Международная выставка «</w:t>
            </w:r>
            <w:proofErr w:type="spellStart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UzStroyExpo</w:t>
            </w:r>
            <w:proofErr w:type="spellEnd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 - 2023 Строительные и отделочные материалы в г. Ташкент (УЗБЕКИСТАН) с 25.10.23 по 27.10.23</w:t>
            </w:r>
          </w:p>
        </w:tc>
      </w:tr>
      <w:tr w:rsidR="00924FD4" w:rsidRPr="00363FB3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по сельскому хозяйству KazAgro-2023 в г. Астана (КАЗАХСТАН) с 26.10.23 по 28.10.23</w:t>
            </w:r>
          </w:p>
        </w:tc>
      </w:tr>
      <w:tr w:rsidR="00924FD4" w:rsidRPr="00363FB3" w:rsidTr="00F2623E">
        <w:trPr>
          <w:trHeight w:val="567"/>
        </w:trPr>
        <w:tc>
          <w:tcPr>
            <w:tcW w:w="9781" w:type="dxa"/>
            <w:shd w:val="clear" w:color="auto" w:fill="C5E0B3" w:themeFill="accent6" w:themeFillTint="66"/>
          </w:tcPr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924FD4" w:rsidRPr="00363FB3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17-я Международная выставка "Горное дело, Металлургия и Металлообработка - </w:t>
            </w:r>
            <w:proofErr w:type="spellStart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MiningMetals</w:t>
            </w:r>
            <w:proofErr w:type="spellEnd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Uzbekistan</w:t>
            </w:r>
            <w:proofErr w:type="spellEnd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" в г. Ташкент (УЗБЕКИСТАН) с 01.11.23 по 03.11.23</w:t>
            </w:r>
          </w:p>
        </w:tc>
      </w:tr>
      <w:tr w:rsidR="00924FD4" w:rsidRPr="00363FB3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Китайская международная выставка продуктов питания SIAL </w:t>
            </w:r>
            <w:proofErr w:type="spellStart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Shenzhen</w:t>
            </w:r>
            <w:proofErr w:type="spellEnd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 в г. </w:t>
            </w:r>
            <w:proofErr w:type="spellStart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Шэньчжэнь</w:t>
            </w:r>
            <w:proofErr w:type="spellEnd"/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 (КИТАЙ) с 08.11.23 по 10.11.23</w:t>
            </w:r>
          </w:p>
        </w:tc>
      </w:tr>
      <w:tr w:rsidR="00924FD4" w:rsidRPr="00363FB3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очный семинар "Таможенное регулирование экспорта" в г. Курган;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(22.11</w:t>
            </w: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.2023)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24FD4" w:rsidRPr="00363FB3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«Час с Торгпредом» (Монголия) </w:t>
            </w:r>
          </w:p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31.11</w:t>
            </w: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24FD4" w:rsidRPr="00363FB3" w:rsidTr="00B1165F">
        <w:trPr>
          <w:trHeight w:val="555"/>
        </w:trPr>
        <w:tc>
          <w:tcPr>
            <w:tcW w:w="9781" w:type="dxa"/>
            <w:shd w:val="clear" w:color="auto" w:fill="C5E0B3" w:themeFill="accent6" w:themeFillTint="66"/>
          </w:tcPr>
          <w:p w:rsidR="00924FD4" w:rsidRPr="00EE0EE9" w:rsidRDefault="00924FD4" w:rsidP="00924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EE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924FD4" w:rsidRPr="00363FB3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Меры государственной поддержки экспортёрам Курганской области  в г. Курган (РОССИЯ) с 13.12.2023</w:t>
            </w:r>
          </w:p>
        </w:tc>
      </w:tr>
      <w:tr w:rsidR="00924FD4" w:rsidRPr="00363FB3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очный семинар "Логистика для экспортеров" в г. Курган; </w:t>
            </w:r>
          </w:p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(14.12</w:t>
            </w: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.2023)</w:t>
            </w:r>
          </w:p>
        </w:tc>
      </w:tr>
      <w:tr w:rsidR="00924FD4" w:rsidRPr="00363FB3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 xml:space="preserve">«Час с Торгпредом РФ в Армении» </w:t>
            </w:r>
          </w:p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Pr="00363FB3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24FD4" w:rsidRPr="00363FB3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924FD4" w:rsidRPr="00363FB3" w:rsidRDefault="00924FD4" w:rsidP="0092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9E2" w:rsidRPr="00363FB3" w:rsidRDefault="006219E2">
      <w:pPr>
        <w:rPr>
          <w:rFonts w:ascii="Times New Roman" w:hAnsi="Times New Roman" w:cs="Times New Roman"/>
          <w:sz w:val="28"/>
          <w:szCs w:val="28"/>
        </w:rPr>
      </w:pPr>
    </w:p>
    <w:sectPr w:rsidR="006219E2" w:rsidRPr="00363FB3" w:rsidSect="0075563B">
      <w:pgSz w:w="11906" w:h="16838"/>
      <w:pgMar w:top="232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B9"/>
    <w:rsid w:val="000955EF"/>
    <w:rsid w:val="000B724D"/>
    <w:rsid w:val="001041E7"/>
    <w:rsid w:val="00190EF8"/>
    <w:rsid w:val="001C579E"/>
    <w:rsid w:val="00201642"/>
    <w:rsid w:val="002216B9"/>
    <w:rsid w:val="00254D17"/>
    <w:rsid w:val="002E470A"/>
    <w:rsid w:val="0031386A"/>
    <w:rsid w:val="00363FB3"/>
    <w:rsid w:val="00372958"/>
    <w:rsid w:val="004902E5"/>
    <w:rsid w:val="004917E3"/>
    <w:rsid w:val="004C2807"/>
    <w:rsid w:val="006219E2"/>
    <w:rsid w:val="00685FD8"/>
    <w:rsid w:val="00687E8E"/>
    <w:rsid w:val="006F046B"/>
    <w:rsid w:val="0075563B"/>
    <w:rsid w:val="0078705C"/>
    <w:rsid w:val="007C473B"/>
    <w:rsid w:val="007E4F9F"/>
    <w:rsid w:val="007E533B"/>
    <w:rsid w:val="00924FD4"/>
    <w:rsid w:val="00950E5F"/>
    <w:rsid w:val="00981450"/>
    <w:rsid w:val="0099231B"/>
    <w:rsid w:val="009D71DB"/>
    <w:rsid w:val="009D7B1D"/>
    <w:rsid w:val="00AD1D7D"/>
    <w:rsid w:val="00B02460"/>
    <w:rsid w:val="00B1165F"/>
    <w:rsid w:val="00BB6ADF"/>
    <w:rsid w:val="00BC7A85"/>
    <w:rsid w:val="00C12AD5"/>
    <w:rsid w:val="00CA4E2D"/>
    <w:rsid w:val="00CC670B"/>
    <w:rsid w:val="00D9293F"/>
    <w:rsid w:val="00EE0EE9"/>
    <w:rsid w:val="00EE6151"/>
    <w:rsid w:val="00F2266C"/>
    <w:rsid w:val="00F2623E"/>
    <w:rsid w:val="00F34839"/>
    <w:rsid w:val="00FC2349"/>
    <w:rsid w:val="00FC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3AB1"/>
  <w15:chartTrackingRefBased/>
  <w15:docId w15:val="{6AF48267-2314-4E79-AD3A-1F28367F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AD405-95DA-446F-8B66-A869648B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гыук</cp:lastModifiedBy>
  <cp:revision>4</cp:revision>
  <cp:lastPrinted>2023-07-14T05:19:00Z</cp:lastPrinted>
  <dcterms:created xsi:type="dcterms:W3CDTF">2023-03-30T05:26:00Z</dcterms:created>
  <dcterms:modified xsi:type="dcterms:W3CDTF">2023-07-17T06:26:00Z</dcterms:modified>
</cp:coreProperties>
</file>